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59EB" w14:textId="019A0CAC" w:rsidR="790075CC" w:rsidRDefault="790075CC" w:rsidP="2DB24B28">
      <w:pPr>
        <w:spacing w:before="240"/>
        <w:rPr>
          <w:rFonts w:ascii="Calibri" w:eastAsia="Calibri" w:hAnsi="Calibri" w:cs="Calibri"/>
          <w:color w:val="2F5496" w:themeColor="accent1" w:themeShade="BF"/>
          <w:sz w:val="36"/>
          <w:szCs w:val="36"/>
        </w:rPr>
      </w:pPr>
      <w:r w:rsidRPr="2DB24B28">
        <w:rPr>
          <w:rFonts w:ascii="Calibri" w:eastAsia="Calibri" w:hAnsi="Calibri" w:cs="Calibri"/>
          <w:color w:val="2F5496" w:themeColor="accent1" w:themeShade="BF"/>
          <w:sz w:val="36"/>
          <w:szCs w:val="36"/>
        </w:rPr>
        <w:t>Brooklyn South Family Training Series</w:t>
      </w:r>
    </w:p>
    <w:p w14:paraId="375912D9" w14:textId="1B503C78" w:rsidR="2DB24B28" w:rsidRDefault="2DB24B28" w:rsidP="2DB24B28">
      <w:pPr>
        <w:spacing w:before="40"/>
        <w:rPr>
          <w:rFonts w:ascii="Arial" w:eastAsia="Arial" w:hAnsi="Arial" w:cs="Arial"/>
          <w:color w:val="2F5496" w:themeColor="accent1" w:themeShade="BF"/>
          <w:sz w:val="32"/>
          <w:szCs w:val="32"/>
        </w:rPr>
      </w:pPr>
    </w:p>
    <w:p w14:paraId="46F2983B" w14:textId="300429D6" w:rsidR="790075CC" w:rsidRDefault="790075CC" w:rsidP="2DB24B28">
      <w:pPr>
        <w:rPr>
          <w:rFonts w:ascii="Arial" w:eastAsia="Arial" w:hAnsi="Arial" w:cs="Arial"/>
          <w:color w:val="000000" w:themeColor="text1"/>
        </w:rPr>
      </w:pPr>
      <w:r w:rsidRPr="2DB24B28">
        <w:rPr>
          <w:rFonts w:ascii="Arial" w:eastAsia="Arial" w:hAnsi="Arial" w:cs="Arial"/>
          <w:color w:val="000000" w:themeColor="text1"/>
        </w:rPr>
        <w:t>This webinar series is slated for the 1</w:t>
      </w:r>
      <w:r w:rsidRPr="2DB24B28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2DB24B28">
        <w:rPr>
          <w:rFonts w:ascii="Arial" w:eastAsia="Arial" w:hAnsi="Arial" w:cs="Arial"/>
          <w:color w:val="000000" w:themeColor="text1"/>
        </w:rPr>
        <w:t xml:space="preserve"> Thursday of every </w:t>
      </w:r>
      <w:r w:rsidR="6E1F6753" w:rsidRPr="2DB24B28">
        <w:rPr>
          <w:rFonts w:ascii="Arial" w:eastAsia="Arial" w:hAnsi="Arial" w:cs="Arial"/>
          <w:color w:val="000000" w:themeColor="text1"/>
        </w:rPr>
        <w:t>month throughout the fall semester (October 1</w:t>
      </w:r>
      <w:r w:rsidR="4C4C53FC" w:rsidRPr="2DB24B28">
        <w:rPr>
          <w:rFonts w:ascii="Arial" w:eastAsia="Arial" w:hAnsi="Arial" w:cs="Arial"/>
          <w:color w:val="000000" w:themeColor="text1"/>
        </w:rPr>
        <w:t>st</w:t>
      </w:r>
      <w:r w:rsidR="6E1F6753" w:rsidRPr="2DB24B28">
        <w:rPr>
          <w:rFonts w:ascii="Arial" w:eastAsia="Arial" w:hAnsi="Arial" w:cs="Arial"/>
          <w:color w:val="000000" w:themeColor="text1"/>
        </w:rPr>
        <w:t>, November 5</w:t>
      </w:r>
      <w:r w:rsidR="5924D2F4" w:rsidRPr="2DB24B28">
        <w:rPr>
          <w:rFonts w:ascii="Arial" w:eastAsia="Arial" w:hAnsi="Arial" w:cs="Arial"/>
          <w:color w:val="000000" w:themeColor="text1"/>
        </w:rPr>
        <w:t>th</w:t>
      </w:r>
      <w:r w:rsidR="6E1F6753" w:rsidRPr="2DB24B28">
        <w:rPr>
          <w:rFonts w:ascii="Arial" w:eastAsia="Arial" w:hAnsi="Arial" w:cs="Arial"/>
          <w:color w:val="000000" w:themeColor="text1"/>
        </w:rPr>
        <w:t>, December 3</w:t>
      </w:r>
      <w:r w:rsidR="29F1E7B2" w:rsidRPr="2DB24B28">
        <w:rPr>
          <w:rFonts w:ascii="Arial" w:eastAsia="Arial" w:hAnsi="Arial" w:cs="Arial"/>
          <w:color w:val="000000" w:themeColor="text1"/>
        </w:rPr>
        <w:t>rd</w:t>
      </w:r>
      <w:r w:rsidR="7C4ED086" w:rsidRPr="2DB24B28">
        <w:rPr>
          <w:rFonts w:ascii="Arial" w:eastAsia="Arial" w:hAnsi="Arial" w:cs="Arial"/>
          <w:color w:val="000000" w:themeColor="text1"/>
        </w:rPr>
        <w:t>)</w:t>
      </w:r>
      <w:r w:rsidR="098A2C9F" w:rsidRPr="2DB24B28">
        <w:rPr>
          <w:rFonts w:ascii="Arial" w:eastAsia="Arial" w:hAnsi="Arial" w:cs="Arial"/>
          <w:color w:val="000000" w:themeColor="text1"/>
        </w:rPr>
        <w:t xml:space="preserve"> and will cover a variety of Microsoft tools that will aid parents in navigating remote and hybrid learning. The series will be presented as</w:t>
      </w:r>
      <w:r w:rsidR="503CCA0E" w:rsidRPr="2DB24B28">
        <w:rPr>
          <w:rFonts w:ascii="Arial" w:eastAsia="Arial" w:hAnsi="Arial" w:cs="Arial"/>
          <w:color w:val="000000" w:themeColor="text1"/>
        </w:rPr>
        <w:t xml:space="preserve"> </w:t>
      </w:r>
      <w:r w:rsidR="098A2C9F" w:rsidRPr="2DB24B28">
        <w:rPr>
          <w:rFonts w:ascii="Arial" w:eastAsia="Arial" w:hAnsi="Arial" w:cs="Arial"/>
          <w:color w:val="000000" w:themeColor="text1"/>
        </w:rPr>
        <w:t xml:space="preserve">Teams Live </w:t>
      </w:r>
      <w:r w:rsidR="385C9569" w:rsidRPr="2DB24B28">
        <w:rPr>
          <w:rFonts w:ascii="Arial" w:eastAsia="Arial" w:hAnsi="Arial" w:cs="Arial"/>
          <w:color w:val="000000" w:themeColor="text1"/>
        </w:rPr>
        <w:t>event</w:t>
      </w:r>
      <w:r w:rsidR="360C2792" w:rsidRPr="2DB24B28">
        <w:rPr>
          <w:rFonts w:ascii="Arial" w:eastAsia="Arial" w:hAnsi="Arial" w:cs="Arial"/>
          <w:color w:val="000000" w:themeColor="text1"/>
        </w:rPr>
        <w:t>s with multiple presenters and a live Q &amp; A.</w:t>
      </w:r>
    </w:p>
    <w:p w14:paraId="7AA99F27" w14:textId="11B21F07" w:rsidR="2DB24B28" w:rsidRDefault="2DB24B28" w:rsidP="2DB24B28">
      <w:pPr>
        <w:rPr>
          <w:rFonts w:ascii="Arial" w:eastAsia="Arial" w:hAnsi="Arial" w:cs="Arial"/>
          <w:color w:val="000000" w:themeColor="text1"/>
        </w:rPr>
      </w:pPr>
    </w:p>
    <w:p w14:paraId="0908B0CB" w14:textId="2E23FAF3" w:rsidR="790075CC" w:rsidRDefault="790075CC" w:rsidP="2DB24B28">
      <w:pPr>
        <w:spacing w:before="40"/>
        <w:rPr>
          <w:rFonts w:ascii="Arial" w:eastAsia="Arial" w:hAnsi="Arial" w:cs="Arial"/>
          <w:color w:val="2F5496" w:themeColor="accent1" w:themeShade="BF"/>
          <w:sz w:val="32"/>
          <w:szCs w:val="32"/>
        </w:rPr>
      </w:pPr>
      <w:r w:rsidRPr="2DB24B28">
        <w:rPr>
          <w:rFonts w:ascii="Arial" w:eastAsia="Arial" w:hAnsi="Arial" w:cs="Arial"/>
          <w:color w:val="2F5496" w:themeColor="accent1" w:themeShade="BF"/>
          <w:sz w:val="32"/>
          <w:szCs w:val="32"/>
        </w:rPr>
        <w:t>Agenda</w:t>
      </w:r>
    </w:p>
    <w:p w14:paraId="35D300E7" w14:textId="5B34C991" w:rsidR="790075CC" w:rsidRDefault="790075CC" w:rsidP="2DB24B2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DB24B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740F641A" w14:textId="4288BA3C" w:rsidR="790075CC" w:rsidRDefault="790075CC" w:rsidP="33A5E2A7">
      <w:pPr>
        <w:rPr>
          <w:rFonts w:ascii="Calibri" w:eastAsia="Calibri" w:hAnsi="Calibri" w:cs="Calibri"/>
          <w:color w:val="2E75B5"/>
          <w:sz w:val="28"/>
          <w:szCs w:val="28"/>
        </w:rPr>
      </w:pPr>
      <w:r w:rsidRPr="33A5E2A7">
        <w:rPr>
          <w:rFonts w:ascii="Calibri" w:eastAsia="Calibri" w:hAnsi="Calibri" w:cs="Calibri"/>
          <w:color w:val="2E75B5"/>
          <w:sz w:val="28"/>
          <w:szCs w:val="28"/>
        </w:rPr>
        <w:t>O</w:t>
      </w:r>
      <w:r w:rsidR="3C75A58E" w:rsidRPr="33A5E2A7">
        <w:rPr>
          <w:rFonts w:ascii="Calibri" w:eastAsia="Calibri" w:hAnsi="Calibri" w:cs="Calibri"/>
          <w:color w:val="2E75B5"/>
          <w:sz w:val="28"/>
          <w:szCs w:val="28"/>
        </w:rPr>
        <w:t>ctober 1, 2020, 7pm</w:t>
      </w:r>
    </w:p>
    <w:p w14:paraId="125D6837" w14:textId="61B54C8A" w:rsidR="00F344A6" w:rsidRDefault="00F344A6" w:rsidP="33A5E2A7">
      <w:pPr>
        <w:rPr>
          <w:rFonts w:ascii="Calibri" w:eastAsia="Calibri" w:hAnsi="Calibri" w:cs="Calibri"/>
          <w:sz w:val="28"/>
          <w:szCs w:val="28"/>
        </w:rPr>
      </w:pPr>
      <w:bookmarkStart w:id="0" w:name="_Hlk51679457"/>
      <w:r w:rsidRPr="00F344A6">
        <w:rPr>
          <w:rFonts w:ascii="Calibri" w:eastAsia="Calibri" w:hAnsi="Calibri" w:cs="Calibri"/>
          <w:sz w:val="28"/>
          <w:szCs w:val="28"/>
        </w:rPr>
        <w:t>Please use th</w:t>
      </w:r>
      <w:r>
        <w:rPr>
          <w:rFonts w:ascii="Calibri" w:eastAsia="Calibri" w:hAnsi="Calibri" w:cs="Calibri"/>
          <w:sz w:val="28"/>
          <w:szCs w:val="28"/>
        </w:rPr>
        <w:t>is</w:t>
      </w:r>
      <w:r w:rsidRPr="00F344A6">
        <w:rPr>
          <w:rFonts w:ascii="Calibri" w:eastAsia="Calibri" w:hAnsi="Calibri" w:cs="Calibri"/>
          <w:sz w:val="28"/>
          <w:szCs w:val="28"/>
        </w:rPr>
        <w:t xml:space="preserve"> </w:t>
      </w:r>
      <w:hyperlink r:id="rId5" w:history="1">
        <w:r w:rsidRPr="00F344A6">
          <w:rPr>
            <w:rStyle w:val="Hyperlink"/>
            <w:rFonts w:ascii="Calibri" w:eastAsia="Calibri" w:hAnsi="Calibri" w:cs="Calibri"/>
            <w:sz w:val="28"/>
            <w:szCs w:val="28"/>
          </w:rPr>
          <w:t>link</w:t>
        </w:r>
      </w:hyperlink>
      <w:r w:rsidRPr="00F344A6">
        <w:rPr>
          <w:rFonts w:ascii="Calibri" w:eastAsia="Calibri" w:hAnsi="Calibri" w:cs="Calibri"/>
          <w:sz w:val="28"/>
          <w:szCs w:val="28"/>
        </w:rPr>
        <w:t xml:space="preserve"> to register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284EABD4" w14:textId="77777777" w:rsidR="00F344A6" w:rsidRPr="00F344A6" w:rsidRDefault="00F344A6" w:rsidP="33A5E2A7">
      <w:pPr>
        <w:rPr>
          <w:rFonts w:ascii="Calibri" w:eastAsia="Calibri" w:hAnsi="Calibri" w:cs="Calibri"/>
          <w:sz w:val="28"/>
          <w:szCs w:val="28"/>
        </w:rPr>
      </w:pPr>
    </w:p>
    <w:bookmarkEnd w:id="0"/>
    <w:p w14:paraId="214D332B" w14:textId="214FF506" w:rsidR="58AAAB69" w:rsidRDefault="58AAAB69" w:rsidP="34B99768">
      <w:pPr>
        <w:ind w:left="360"/>
        <w:rPr>
          <w:rFonts w:eastAsiaTheme="minorEastAsia"/>
          <w:color w:val="5B9AD5"/>
          <w:sz w:val="28"/>
          <w:szCs w:val="28"/>
        </w:rPr>
      </w:pPr>
      <w:r w:rsidRPr="34B99768">
        <w:rPr>
          <w:rFonts w:ascii="Calibri" w:eastAsia="Calibri" w:hAnsi="Calibri" w:cs="Calibri"/>
          <w:color w:val="5B9AD5"/>
          <w:sz w:val="28"/>
          <w:szCs w:val="28"/>
        </w:rPr>
        <w:t>Agenda</w:t>
      </w:r>
    </w:p>
    <w:p w14:paraId="6EB61031" w14:textId="01D0FB4A" w:rsidR="5E4A2FC2" w:rsidRDefault="5E4A2FC2" w:rsidP="2DB24B28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2DB24B28">
        <w:rPr>
          <w:rFonts w:ascii="Calibri" w:eastAsia="Calibri" w:hAnsi="Calibri" w:cs="Calibri"/>
          <w:color w:val="000000" w:themeColor="text1"/>
          <w:sz w:val="28"/>
          <w:szCs w:val="28"/>
        </w:rPr>
        <w:t>How to access your child’s NYCDOE Microsoft 365 account</w:t>
      </w:r>
    </w:p>
    <w:p w14:paraId="494254F3" w14:textId="78B50155" w:rsidR="69C50453" w:rsidRDefault="69C50453" w:rsidP="44AA147B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44AA147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What is Microsoft 365 and what programs </w:t>
      </w:r>
      <w:r w:rsidR="308D95A7" w:rsidRPr="44AA147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and </w:t>
      </w:r>
      <w:r w:rsidRPr="44AA147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tools </w:t>
      </w:r>
      <w:proofErr w:type="gramStart"/>
      <w:r w:rsidRPr="44AA147B">
        <w:rPr>
          <w:rFonts w:ascii="Calibri" w:eastAsia="Calibri" w:hAnsi="Calibri" w:cs="Calibri"/>
          <w:color w:val="000000" w:themeColor="text1"/>
          <w:sz w:val="28"/>
          <w:szCs w:val="28"/>
        </w:rPr>
        <w:t>does</w:t>
      </w:r>
      <w:proofErr w:type="gramEnd"/>
      <w:r w:rsidRPr="44AA147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my child have access to?</w:t>
      </w:r>
      <w:r w:rsidR="13A1DDB1" w:rsidRPr="44AA147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“Waffle Walkthrough” </w:t>
      </w:r>
    </w:p>
    <w:p w14:paraId="4FF93FAF" w14:textId="11D4C030" w:rsidR="185C4D6F" w:rsidRDefault="185C4D6F" w:rsidP="2DB24B28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2DB24B28">
        <w:rPr>
          <w:rFonts w:ascii="Calibri" w:eastAsia="Calibri" w:hAnsi="Calibri" w:cs="Calibri"/>
          <w:color w:val="000000" w:themeColor="text1"/>
          <w:sz w:val="28"/>
          <w:szCs w:val="28"/>
        </w:rPr>
        <w:t>Accessibility tools (highlight Immersive Reader</w:t>
      </w:r>
      <w:r w:rsidR="4C63467F" w:rsidRPr="2DB24B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Dictate)</w:t>
      </w:r>
    </w:p>
    <w:p w14:paraId="3CBD2E5F" w14:textId="48979D31" w:rsidR="185C4D6F" w:rsidRDefault="185C4D6F" w:rsidP="2DB24B28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2DB24B28">
        <w:rPr>
          <w:rFonts w:ascii="Calibri" w:eastAsia="Calibri" w:hAnsi="Calibri" w:cs="Calibri"/>
          <w:color w:val="000000" w:themeColor="text1"/>
          <w:sz w:val="28"/>
          <w:szCs w:val="28"/>
        </w:rPr>
        <w:t>Windows 10 settings</w:t>
      </w:r>
    </w:p>
    <w:p w14:paraId="36AB2DA9" w14:textId="48DA7C5B" w:rsidR="2DB24B28" w:rsidRDefault="2DB24B28" w:rsidP="2DB24B28">
      <w:pPr>
        <w:ind w:left="72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6758B17" w14:textId="7BE554FC" w:rsidR="185C4D6F" w:rsidRDefault="185C4D6F" w:rsidP="34B99768">
      <w:pPr>
        <w:rPr>
          <w:rFonts w:ascii="Calibri" w:eastAsia="Calibri" w:hAnsi="Calibri" w:cs="Calibri"/>
          <w:color w:val="2E75B5"/>
          <w:sz w:val="28"/>
          <w:szCs w:val="28"/>
        </w:rPr>
      </w:pPr>
      <w:r w:rsidRPr="34B99768">
        <w:rPr>
          <w:rFonts w:ascii="Calibri" w:eastAsia="Calibri" w:hAnsi="Calibri" w:cs="Calibri"/>
          <w:color w:val="2E75B5"/>
          <w:sz w:val="28"/>
          <w:szCs w:val="28"/>
        </w:rPr>
        <w:t xml:space="preserve">November </w:t>
      </w:r>
      <w:r w:rsidR="36D252C5" w:rsidRPr="34B99768">
        <w:rPr>
          <w:rFonts w:ascii="Calibri" w:eastAsia="Calibri" w:hAnsi="Calibri" w:cs="Calibri"/>
          <w:color w:val="2E75B5"/>
          <w:sz w:val="28"/>
          <w:szCs w:val="28"/>
        </w:rPr>
        <w:t>5</w:t>
      </w:r>
      <w:r w:rsidRPr="34B99768">
        <w:rPr>
          <w:rFonts w:ascii="Calibri" w:eastAsia="Calibri" w:hAnsi="Calibri" w:cs="Calibri"/>
          <w:color w:val="2E75B5"/>
          <w:sz w:val="28"/>
          <w:szCs w:val="28"/>
        </w:rPr>
        <w:t>, 2020, 7pm</w:t>
      </w:r>
    </w:p>
    <w:p w14:paraId="27FA3C70" w14:textId="11C11511" w:rsidR="00F344A6" w:rsidRPr="00F344A6" w:rsidRDefault="00F344A6" w:rsidP="34B99768">
      <w:pPr>
        <w:rPr>
          <w:rFonts w:ascii="Calibri" w:eastAsia="Calibri" w:hAnsi="Calibri" w:cs="Calibri"/>
          <w:sz w:val="28"/>
          <w:szCs w:val="28"/>
        </w:rPr>
      </w:pPr>
      <w:r w:rsidRPr="00F344A6">
        <w:rPr>
          <w:rFonts w:ascii="Calibri" w:eastAsia="Calibri" w:hAnsi="Calibri" w:cs="Calibri"/>
          <w:sz w:val="28"/>
          <w:szCs w:val="28"/>
        </w:rPr>
        <w:t>Please use th</w:t>
      </w:r>
      <w:r>
        <w:rPr>
          <w:rFonts w:ascii="Calibri" w:eastAsia="Calibri" w:hAnsi="Calibri" w:cs="Calibri"/>
          <w:sz w:val="28"/>
          <w:szCs w:val="28"/>
        </w:rPr>
        <w:t>is</w:t>
      </w:r>
      <w:hyperlink r:id="rId6" w:history="1">
        <w:r w:rsidRPr="00F344A6">
          <w:rPr>
            <w:rStyle w:val="Hyperlink"/>
            <w:rFonts w:ascii="Calibri" w:eastAsia="Calibri" w:hAnsi="Calibri" w:cs="Calibri"/>
            <w:sz w:val="28"/>
            <w:szCs w:val="28"/>
          </w:rPr>
          <w:t xml:space="preserve"> link</w:t>
        </w:r>
      </w:hyperlink>
      <w:r w:rsidRPr="00F344A6">
        <w:rPr>
          <w:rFonts w:ascii="Calibri" w:eastAsia="Calibri" w:hAnsi="Calibri" w:cs="Calibri"/>
          <w:sz w:val="28"/>
          <w:szCs w:val="28"/>
        </w:rPr>
        <w:t xml:space="preserve"> to register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D2F30F3" w14:textId="2BD5ABC7" w:rsidR="185C4D6F" w:rsidRDefault="30A82249" w:rsidP="34B99768">
      <w:pPr>
        <w:ind w:left="360"/>
        <w:rPr>
          <w:rFonts w:eastAsiaTheme="minorEastAsia"/>
          <w:color w:val="000000" w:themeColor="text1"/>
          <w:sz w:val="28"/>
          <w:szCs w:val="28"/>
        </w:rPr>
      </w:pPr>
      <w:r w:rsidRPr="34B99768">
        <w:rPr>
          <w:rFonts w:ascii="Calibri" w:eastAsia="Calibri" w:hAnsi="Calibri" w:cs="Calibri"/>
          <w:color w:val="5B9AD5"/>
          <w:sz w:val="28"/>
          <w:szCs w:val="28"/>
        </w:rPr>
        <w:t>Agenda</w:t>
      </w:r>
    </w:p>
    <w:p w14:paraId="585594CE" w14:textId="639C9ACB" w:rsidR="6DA659F9" w:rsidRDefault="275645C4" w:rsidP="33A5E2A7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33A5E2A7">
        <w:rPr>
          <w:rFonts w:ascii="Calibri" w:eastAsia="Calibri" w:hAnsi="Calibri" w:cs="Calibri"/>
          <w:color w:val="000000" w:themeColor="text1"/>
          <w:sz w:val="28"/>
          <w:szCs w:val="28"/>
        </w:rPr>
        <w:t>Teams: what are Microsoft Teams and how to utilize them for communication and collaboration for hybrid learning</w:t>
      </w:r>
    </w:p>
    <w:p w14:paraId="3335020C" w14:textId="3BA55BBB" w:rsidR="275645C4" w:rsidRDefault="275645C4" w:rsidP="33A5E2A7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33A5E2A7">
        <w:rPr>
          <w:rFonts w:ascii="Calibri" w:eastAsia="Calibri" w:hAnsi="Calibri" w:cs="Calibri"/>
          <w:color w:val="000000" w:themeColor="text1"/>
          <w:sz w:val="28"/>
          <w:szCs w:val="28"/>
        </w:rPr>
        <w:t>Organization! How to use OneNote and Planner for optimal organization in both hybrid and remote learning</w:t>
      </w:r>
    </w:p>
    <w:p w14:paraId="02CA9F11" w14:textId="50F2265E" w:rsidR="2DB24B28" w:rsidRDefault="2DB24B28" w:rsidP="2DB24B28">
      <w:pPr>
        <w:ind w:left="1080" w:hanging="36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01AFD4C" w14:textId="79640FA0" w:rsidR="6DA659F9" w:rsidRDefault="6DA659F9" w:rsidP="34B99768">
      <w:pPr>
        <w:rPr>
          <w:rFonts w:ascii="Calibri" w:eastAsia="Calibri" w:hAnsi="Calibri" w:cs="Calibri"/>
          <w:color w:val="2E75B5"/>
          <w:sz w:val="28"/>
          <w:szCs w:val="28"/>
        </w:rPr>
      </w:pPr>
      <w:r w:rsidRPr="34B99768">
        <w:rPr>
          <w:rFonts w:ascii="Calibri" w:eastAsia="Calibri" w:hAnsi="Calibri" w:cs="Calibri"/>
          <w:color w:val="2E75B5"/>
          <w:sz w:val="28"/>
          <w:szCs w:val="28"/>
        </w:rPr>
        <w:lastRenderedPageBreak/>
        <w:t xml:space="preserve">December </w:t>
      </w:r>
      <w:r w:rsidR="0090300E">
        <w:rPr>
          <w:rFonts w:ascii="Calibri" w:eastAsia="Calibri" w:hAnsi="Calibri" w:cs="Calibri"/>
          <w:color w:val="2E75B5"/>
          <w:sz w:val="28"/>
          <w:szCs w:val="28"/>
        </w:rPr>
        <w:t>3</w:t>
      </w:r>
      <w:r w:rsidRPr="34B99768">
        <w:rPr>
          <w:rFonts w:ascii="Calibri" w:eastAsia="Calibri" w:hAnsi="Calibri" w:cs="Calibri"/>
          <w:color w:val="2E75B5"/>
          <w:sz w:val="28"/>
          <w:szCs w:val="28"/>
        </w:rPr>
        <w:t>, 2020, 7pm</w:t>
      </w:r>
    </w:p>
    <w:p w14:paraId="217BFF8C" w14:textId="39902FB8" w:rsidR="00F344A6" w:rsidRPr="00F344A6" w:rsidRDefault="00F344A6" w:rsidP="34B99768">
      <w:pPr>
        <w:rPr>
          <w:rFonts w:ascii="Calibri" w:eastAsia="Calibri" w:hAnsi="Calibri" w:cs="Calibri"/>
          <w:sz w:val="28"/>
          <w:szCs w:val="28"/>
        </w:rPr>
      </w:pPr>
      <w:r w:rsidRPr="00F344A6">
        <w:rPr>
          <w:rFonts w:ascii="Calibri" w:eastAsia="Calibri" w:hAnsi="Calibri" w:cs="Calibri"/>
          <w:sz w:val="28"/>
          <w:szCs w:val="28"/>
        </w:rPr>
        <w:t>Please use th</w:t>
      </w:r>
      <w:r>
        <w:rPr>
          <w:rFonts w:ascii="Calibri" w:eastAsia="Calibri" w:hAnsi="Calibri" w:cs="Calibri"/>
          <w:sz w:val="28"/>
          <w:szCs w:val="28"/>
        </w:rPr>
        <w:t>is</w:t>
      </w:r>
      <w:r w:rsidRPr="00F344A6">
        <w:rPr>
          <w:rFonts w:ascii="Calibri" w:eastAsia="Calibri" w:hAnsi="Calibri" w:cs="Calibri"/>
          <w:sz w:val="28"/>
          <w:szCs w:val="28"/>
        </w:rPr>
        <w:t xml:space="preserve"> </w:t>
      </w:r>
      <w:hyperlink r:id="rId7" w:history="1">
        <w:r w:rsidRPr="00F344A6">
          <w:rPr>
            <w:rStyle w:val="Hyperlink"/>
            <w:rFonts w:ascii="Calibri" w:eastAsia="Calibri" w:hAnsi="Calibri" w:cs="Calibri"/>
            <w:sz w:val="28"/>
            <w:szCs w:val="28"/>
          </w:rPr>
          <w:t>link</w:t>
        </w:r>
      </w:hyperlink>
      <w:r w:rsidRPr="00F344A6">
        <w:rPr>
          <w:rFonts w:ascii="Calibri" w:eastAsia="Calibri" w:hAnsi="Calibri" w:cs="Calibri"/>
          <w:sz w:val="28"/>
          <w:szCs w:val="28"/>
        </w:rPr>
        <w:t xml:space="preserve"> to register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56B61D72" w14:textId="3091515D" w:rsidR="6DA659F9" w:rsidRDefault="6DA659F9" w:rsidP="34B99768">
      <w:pPr>
        <w:ind w:left="360"/>
        <w:rPr>
          <w:rFonts w:eastAsiaTheme="minorEastAsia"/>
          <w:color w:val="5B9AD5"/>
          <w:sz w:val="28"/>
          <w:szCs w:val="28"/>
        </w:rPr>
      </w:pPr>
      <w:r w:rsidRPr="34B99768">
        <w:rPr>
          <w:rFonts w:ascii="Calibri" w:eastAsia="Calibri" w:hAnsi="Calibri" w:cs="Calibri"/>
          <w:color w:val="5B9AD5"/>
          <w:sz w:val="28"/>
          <w:szCs w:val="28"/>
        </w:rPr>
        <w:t>Agenda</w:t>
      </w:r>
    </w:p>
    <w:p w14:paraId="093EA294" w14:textId="076F9A21" w:rsidR="6D98E8D9" w:rsidRDefault="6D98E8D9" w:rsidP="33A5E2A7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33A5E2A7">
        <w:rPr>
          <w:rFonts w:ascii="Calibri" w:eastAsia="Calibri" w:hAnsi="Calibri" w:cs="Calibri"/>
          <w:color w:val="000000" w:themeColor="text1"/>
          <w:sz w:val="28"/>
          <w:szCs w:val="28"/>
        </w:rPr>
        <w:t>Highlight reel of cool tools for kids: Math Tools, PowerPoint Designer and Coach, Sway presentations and templates, Tell Me search, Researcher, Edge browser</w:t>
      </w:r>
    </w:p>
    <w:p w14:paraId="6966C87B" w14:textId="145E2121" w:rsidR="27B564CA" w:rsidRDefault="27B564CA" w:rsidP="33A5E2A7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33A5E2A7">
        <w:rPr>
          <w:rFonts w:ascii="Calibri" w:eastAsia="Calibri" w:hAnsi="Calibri" w:cs="Calibri"/>
          <w:color w:val="000000" w:themeColor="text1"/>
          <w:sz w:val="28"/>
          <w:szCs w:val="28"/>
        </w:rPr>
        <w:t>OfficeLens</w:t>
      </w:r>
      <w:proofErr w:type="spellEnd"/>
      <w:r w:rsidRPr="33A5E2A7">
        <w:rPr>
          <w:rFonts w:ascii="Calibri" w:eastAsia="Calibri" w:hAnsi="Calibri" w:cs="Calibri"/>
          <w:color w:val="000000" w:themeColor="text1"/>
          <w:sz w:val="28"/>
          <w:szCs w:val="28"/>
        </w:rPr>
        <w:t>: How to use Microsoft “pocket scanner” app to upload assignments in remote classrooms and access the Immersive Reader</w:t>
      </w:r>
    </w:p>
    <w:p w14:paraId="5DA6AD89" w14:textId="42DAC0FE" w:rsidR="6D98E8D9" w:rsidRDefault="6D98E8D9" w:rsidP="1472E718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1472E718">
        <w:rPr>
          <w:rFonts w:ascii="Calibri" w:eastAsia="Calibri" w:hAnsi="Calibri" w:cs="Calibri"/>
          <w:color w:val="000000" w:themeColor="text1"/>
          <w:sz w:val="28"/>
          <w:szCs w:val="28"/>
        </w:rPr>
        <w:t>Extended Q &amp; A?</w:t>
      </w:r>
    </w:p>
    <w:p w14:paraId="3DF49E46" w14:textId="7CEFEAE1" w:rsidR="0090300E" w:rsidRDefault="790075CC" w:rsidP="00F344A6">
      <w:r>
        <w:br/>
      </w:r>
      <w:r>
        <w:br/>
      </w:r>
    </w:p>
    <w:p w14:paraId="763B7B5E" w14:textId="77777777" w:rsidR="0090300E" w:rsidRDefault="0090300E" w:rsidP="1472E718"/>
    <w:sectPr w:rsidR="0090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387"/>
    <w:multiLevelType w:val="hybridMultilevel"/>
    <w:tmpl w:val="11ECFA66"/>
    <w:lvl w:ilvl="0" w:tplc="C9647C70">
      <w:start w:val="1"/>
      <w:numFmt w:val="decimal"/>
      <w:lvlText w:val="%1."/>
      <w:lvlJc w:val="left"/>
      <w:pPr>
        <w:ind w:left="720" w:hanging="360"/>
      </w:pPr>
    </w:lvl>
    <w:lvl w:ilvl="1" w:tplc="6A22F6EA">
      <w:start w:val="1"/>
      <w:numFmt w:val="lowerLetter"/>
      <w:lvlText w:val="%2."/>
      <w:lvlJc w:val="left"/>
      <w:pPr>
        <w:ind w:left="1440" w:hanging="360"/>
      </w:pPr>
    </w:lvl>
    <w:lvl w:ilvl="2" w:tplc="F7A29296">
      <w:start w:val="1"/>
      <w:numFmt w:val="lowerRoman"/>
      <w:lvlText w:val="%3."/>
      <w:lvlJc w:val="right"/>
      <w:pPr>
        <w:ind w:left="2160" w:hanging="180"/>
      </w:pPr>
    </w:lvl>
    <w:lvl w:ilvl="3" w:tplc="08284A68">
      <w:start w:val="1"/>
      <w:numFmt w:val="decimal"/>
      <w:lvlText w:val="%4."/>
      <w:lvlJc w:val="left"/>
      <w:pPr>
        <w:ind w:left="2880" w:hanging="360"/>
      </w:pPr>
    </w:lvl>
    <w:lvl w:ilvl="4" w:tplc="CCB02060">
      <w:start w:val="1"/>
      <w:numFmt w:val="lowerLetter"/>
      <w:lvlText w:val="%5."/>
      <w:lvlJc w:val="left"/>
      <w:pPr>
        <w:ind w:left="3600" w:hanging="360"/>
      </w:pPr>
    </w:lvl>
    <w:lvl w:ilvl="5" w:tplc="74E86406">
      <w:start w:val="1"/>
      <w:numFmt w:val="lowerRoman"/>
      <w:lvlText w:val="%6."/>
      <w:lvlJc w:val="right"/>
      <w:pPr>
        <w:ind w:left="4320" w:hanging="180"/>
      </w:pPr>
    </w:lvl>
    <w:lvl w:ilvl="6" w:tplc="B818FB36">
      <w:start w:val="1"/>
      <w:numFmt w:val="decimal"/>
      <w:lvlText w:val="%7."/>
      <w:lvlJc w:val="left"/>
      <w:pPr>
        <w:ind w:left="5040" w:hanging="360"/>
      </w:pPr>
    </w:lvl>
    <w:lvl w:ilvl="7" w:tplc="D24AD910">
      <w:start w:val="1"/>
      <w:numFmt w:val="lowerLetter"/>
      <w:lvlText w:val="%8."/>
      <w:lvlJc w:val="left"/>
      <w:pPr>
        <w:ind w:left="5760" w:hanging="360"/>
      </w:pPr>
    </w:lvl>
    <w:lvl w:ilvl="8" w:tplc="FAFE68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7DF"/>
    <w:multiLevelType w:val="hybridMultilevel"/>
    <w:tmpl w:val="9872C722"/>
    <w:lvl w:ilvl="0" w:tplc="FEAC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B8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A2C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63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23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E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41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28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2D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4339E"/>
    <w:multiLevelType w:val="hybridMultilevel"/>
    <w:tmpl w:val="E65C12AC"/>
    <w:lvl w:ilvl="0" w:tplc="BB64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A33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F0E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F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E3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6C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3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84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17BF"/>
    <w:multiLevelType w:val="hybridMultilevel"/>
    <w:tmpl w:val="463CC014"/>
    <w:lvl w:ilvl="0" w:tplc="41F489B8">
      <w:start w:val="1"/>
      <w:numFmt w:val="decimal"/>
      <w:lvlText w:val="%1."/>
      <w:lvlJc w:val="left"/>
      <w:pPr>
        <w:ind w:left="720" w:hanging="360"/>
      </w:pPr>
    </w:lvl>
    <w:lvl w:ilvl="1" w:tplc="E084D646">
      <w:start w:val="1"/>
      <w:numFmt w:val="lowerLetter"/>
      <w:lvlText w:val="%2."/>
      <w:lvlJc w:val="left"/>
      <w:pPr>
        <w:ind w:left="1440" w:hanging="360"/>
      </w:pPr>
    </w:lvl>
    <w:lvl w:ilvl="2" w:tplc="B3CE72C0">
      <w:start w:val="1"/>
      <w:numFmt w:val="lowerRoman"/>
      <w:lvlText w:val="%3."/>
      <w:lvlJc w:val="right"/>
      <w:pPr>
        <w:ind w:left="2160" w:hanging="180"/>
      </w:pPr>
    </w:lvl>
    <w:lvl w:ilvl="3" w:tplc="8F6CC518">
      <w:start w:val="1"/>
      <w:numFmt w:val="decimal"/>
      <w:lvlText w:val="%4."/>
      <w:lvlJc w:val="left"/>
      <w:pPr>
        <w:ind w:left="2880" w:hanging="360"/>
      </w:pPr>
    </w:lvl>
    <w:lvl w:ilvl="4" w:tplc="9AE60F20">
      <w:start w:val="1"/>
      <w:numFmt w:val="lowerLetter"/>
      <w:lvlText w:val="%5."/>
      <w:lvlJc w:val="left"/>
      <w:pPr>
        <w:ind w:left="3600" w:hanging="360"/>
      </w:pPr>
    </w:lvl>
    <w:lvl w:ilvl="5" w:tplc="9B5ED432">
      <w:start w:val="1"/>
      <w:numFmt w:val="lowerRoman"/>
      <w:lvlText w:val="%6."/>
      <w:lvlJc w:val="right"/>
      <w:pPr>
        <w:ind w:left="4320" w:hanging="180"/>
      </w:pPr>
    </w:lvl>
    <w:lvl w:ilvl="6" w:tplc="39725ACE">
      <w:start w:val="1"/>
      <w:numFmt w:val="decimal"/>
      <w:lvlText w:val="%7."/>
      <w:lvlJc w:val="left"/>
      <w:pPr>
        <w:ind w:left="5040" w:hanging="360"/>
      </w:pPr>
    </w:lvl>
    <w:lvl w:ilvl="7" w:tplc="1D2EBE44">
      <w:start w:val="1"/>
      <w:numFmt w:val="lowerLetter"/>
      <w:lvlText w:val="%8."/>
      <w:lvlJc w:val="left"/>
      <w:pPr>
        <w:ind w:left="5760" w:hanging="360"/>
      </w:pPr>
    </w:lvl>
    <w:lvl w:ilvl="8" w:tplc="D6B227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8B70DE"/>
    <w:rsid w:val="001752A3"/>
    <w:rsid w:val="001A31BF"/>
    <w:rsid w:val="00830B7C"/>
    <w:rsid w:val="0090300E"/>
    <w:rsid w:val="00A015B3"/>
    <w:rsid w:val="00A200AA"/>
    <w:rsid w:val="00F344A6"/>
    <w:rsid w:val="0450F68E"/>
    <w:rsid w:val="098A2C9F"/>
    <w:rsid w:val="0AEA6F8F"/>
    <w:rsid w:val="1360877B"/>
    <w:rsid w:val="13A1DDB1"/>
    <w:rsid w:val="1472E718"/>
    <w:rsid w:val="154A3841"/>
    <w:rsid w:val="17126198"/>
    <w:rsid w:val="185C4D6F"/>
    <w:rsid w:val="1C045028"/>
    <w:rsid w:val="22C6DAC9"/>
    <w:rsid w:val="22DDF6C7"/>
    <w:rsid w:val="24900EF1"/>
    <w:rsid w:val="2543830C"/>
    <w:rsid w:val="275645C4"/>
    <w:rsid w:val="27B564CA"/>
    <w:rsid w:val="29F1E7B2"/>
    <w:rsid w:val="2A447C20"/>
    <w:rsid w:val="2C3BC531"/>
    <w:rsid w:val="2DB24B28"/>
    <w:rsid w:val="2DB8622B"/>
    <w:rsid w:val="306314AA"/>
    <w:rsid w:val="308D95A7"/>
    <w:rsid w:val="30A82249"/>
    <w:rsid w:val="31EBD626"/>
    <w:rsid w:val="33A5E2A7"/>
    <w:rsid w:val="33FFF634"/>
    <w:rsid w:val="34B99768"/>
    <w:rsid w:val="360C2792"/>
    <w:rsid w:val="36D252C5"/>
    <w:rsid w:val="385C9569"/>
    <w:rsid w:val="3C75A58E"/>
    <w:rsid w:val="3C9D8356"/>
    <w:rsid w:val="3DDF1F87"/>
    <w:rsid w:val="421287AE"/>
    <w:rsid w:val="43B2DEC9"/>
    <w:rsid w:val="44AA147B"/>
    <w:rsid w:val="45ED36D4"/>
    <w:rsid w:val="47FC7DC7"/>
    <w:rsid w:val="4AF4A638"/>
    <w:rsid w:val="4C4C53FC"/>
    <w:rsid w:val="4C63467F"/>
    <w:rsid w:val="503CCA0E"/>
    <w:rsid w:val="522A26F7"/>
    <w:rsid w:val="5311ADCD"/>
    <w:rsid w:val="57432196"/>
    <w:rsid w:val="57A1721B"/>
    <w:rsid w:val="57BB7535"/>
    <w:rsid w:val="58AAAB69"/>
    <w:rsid w:val="5924D2F4"/>
    <w:rsid w:val="5CFC9601"/>
    <w:rsid w:val="5E4A2FC2"/>
    <w:rsid w:val="5EBE51EC"/>
    <w:rsid w:val="63E1C11D"/>
    <w:rsid w:val="65657225"/>
    <w:rsid w:val="678EA463"/>
    <w:rsid w:val="6940012E"/>
    <w:rsid w:val="69C50453"/>
    <w:rsid w:val="6D98E8D9"/>
    <w:rsid w:val="6DA659F9"/>
    <w:rsid w:val="6E1F6753"/>
    <w:rsid w:val="6F8A2CD0"/>
    <w:rsid w:val="742579C8"/>
    <w:rsid w:val="75A0CCB9"/>
    <w:rsid w:val="7671B21A"/>
    <w:rsid w:val="77750946"/>
    <w:rsid w:val="777EF840"/>
    <w:rsid w:val="778B70DE"/>
    <w:rsid w:val="78A0E48E"/>
    <w:rsid w:val="790075CC"/>
    <w:rsid w:val="7B7C69BC"/>
    <w:rsid w:val="7C4ED086"/>
    <w:rsid w:val="7E2BC05C"/>
    <w:rsid w:val="7E91AB6E"/>
    <w:rsid w:val="7FE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70DE"/>
  <w15:chartTrackingRefBased/>
  <w15:docId w15:val="{38DD1673-7982-41E5-86D5-9867E1A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brooklyn-south-family-webinar-training-series-on-microsoft-tools-december-tickets-122283283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brooklyn-south-family-webinar-training-series-on-microsoft-tools-november-tickets-122282689817" TargetMode="External"/><Relationship Id="rId5" Type="http://schemas.openxmlformats.org/officeDocument/2006/relationships/hyperlink" Target="https://www.eventbrite.com/e/brooklyn-south-family-webinar-training-series-on-microsoft-tools-main-tickets-1222763969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Mota</dc:creator>
  <cp:keywords/>
  <dc:description/>
  <cp:lastModifiedBy>Irina Osipova</cp:lastModifiedBy>
  <cp:revision>2</cp:revision>
  <dcterms:created xsi:type="dcterms:W3CDTF">2020-09-22T19:13:00Z</dcterms:created>
  <dcterms:modified xsi:type="dcterms:W3CDTF">2020-09-22T19:13:00Z</dcterms:modified>
</cp:coreProperties>
</file>